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9" w:rsidRDefault="000D0675" w:rsidP="000D0675">
      <w:pPr>
        <w:pStyle w:val="Heading1"/>
        <w:jc w:val="center"/>
      </w:pPr>
      <w:r>
        <w:t>Presentation to Mayor and Council Project (Your Town Needs You!)</w:t>
      </w:r>
    </w:p>
    <w:p w:rsidR="000D0675" w:rsidRPr="000D0675" w:rsidRDefault="000D0675" w:rsidP="000D0675"/>
    <w:p w:rsidR="000D0675" w:rsidRPr="000D0675" w:rsidRDefault="000D0675" w:rsidP="000D0675">
      <w:pPr>
        <w:jc w:val="center"/>
        <w:rPr>
          <w:b/>
          <w:sz w:val="32"/>
          <w:szCs w:val="32"/>
        </w:rPr>
      </w:pPr>
      <w:r w:rsidRPr="000D0675">
        <w:rPr>
          <w:b/>
          <w:sz w:val="32"/>
          <w:szCs w:val="32"/>
        </w:rPr>
        <w:t>Group Members: __________________________________________________________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716"/>
        <w:gridCol w:w="2644"/>
        <w:gridCol w:w="2520"/>
        <w:gridCol w:w="2880"/>
        <w:gridCol w:w="3065"/>
        <w:gridCol w:w="902"/>
      </w:tblGrid>
      <w:tr w:rsidR="00563D99">
        <w:trPr>
          <w:cantSplit/>
          <w:trHeight w:val="350"/>
        </w:trPr>
        <w:tc>
          <w:tcPr>
            <w:tcW w:w="17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Presentation Marking Rubric (Group)</w:t>
            </w:r>
          </w:p>
        </w:tc>
      </w:tr>
      <w:tr w:rsidR="00563D99">
        <w:trPr>
          <w:cantSplit/>
          <w:trHeight w:val="147"/>
        </w:trPr>
        <w:tc>
          <w:tcPr>
            <w:tcW w:w="17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auto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Mark</w:t>
            </w:r>
          </w:p>
        </w:tc>
      </w:tr>
      <w:tr w:rsidR="00563D99">
        <w:trPr>
          <w:trHeight w:val="1124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Visual Appeal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There are no errors in spelling, grammar and punctuation. Information is clear and concise on each slide.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Visually appealing/engaging.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There are some errors in spelling, grammar and punctuation. Too much information on two or more slides.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Significant visual appeal.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There are many errors in spelling, grammar and punctuation. Too much information was contained on many slides.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Minimal effort made to make slides appealing or too much going on.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There are many errors in spelling, grammar and punctuation. The slides were difficult to read and too much information had been copied onto them.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visual appeal.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563D99">
        <w:trPr>
          <w:trHeight w:val="773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563D99" w:rsidRDefault="00563D9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3D99" w:rsidRDefault="00563D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Comprehension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pStyle w:val="BalloonText"/>
              <w:spacing w:beforeLines="1" w:afterLines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Extensive knowledge of topic.</w:t>
            </w:r>
          </w:p>
          <w:p w:rsidR="00563D99" w:rsidRDefault="00563D99">
            <w:pPr>
              <w:pStyle w:val="BalloonText"/>
              <w:spacing w:beforeLines="1" w:afterLines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showed complete understanding of assignment. Accurately answered all questions posed.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Most showed a good understanding of topic.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 members able to answer most of audience questions.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Few members showed good understanding of some parts of topic.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Only some members accurately answered questions. 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Presenters didn’t understand topic.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Majority of questions answered by only one member or majority of information incorrect. 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3D99">
        <w:trPr>
          <w:trHeight w:val="1196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563D99" w:rsidRDefault="00563D99">
            <w:pPr>
              <w:spacing w:beforeLines="1" w:afterLines="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Presentation</w:t>
            </w:r>
          </w:p>
          <w:p w:rsidR="00563D99" w:rsidRDefault="00563D99">
            <w:pPr>
              <w:spacing w:beforeLines="1" w:afterLines="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Skills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Regular/constant eye contact, The audience was engaged, and presenters held the audience’s attention.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Appropriate speaking volume &amp; body language.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Most members spoke to majority of audience; steady eye contact.</w:t>
            </w:r>
            <w:r>
              <w:rPr>
                <w:rFonts w:ascii="Arial" w:hAnsi="Arial" w:cs="Arial"/>
                <w:sz w:val="18"/>
                <w:szCs w:val="20"/>
              </w:rPr>
              <w:br/>
              <w:t>The audience was engaged by the presentation.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Majority of presenters spoke at a suitable volume. 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Some fidgeting by member(s).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Members focused on only part of audience. 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Sporadic eye contact by more than one presenter.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audience was distracted.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Speakers could be heard by only half of the audience.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Body language was distracting.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Minimal eye contact by more than one member focusing on small part of audience. 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audience was not engaged.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Majority of presenters spoke too quickly or quietly making it difficult to understand.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Inappropriate/disinterested body language.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563D99">
        <w:trPr>
          <w:trHeight w:val="961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Content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presentation was a concise summary of the topic with all questions answered. Comprehensive and complete coverage of information.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presentation was a good summary of the topic. 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Most important information covered; little irrelevant info.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presentation was informative but several elements went unanswered. </w:t>
            </w:r>
          </w:p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Much of the information irrelevant; coverage of some of major points.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spacing w:beforeLines="1" w:afterLines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presentation was a brief look at the topic but many questions were left unanswered. 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Majority of information irrelevant and significant points left out.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563D99">
        <w:trPr>
          <w:trHeight w:val="1060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  <w:vAlign w:val="center"/>
          </w:tcPr>
          <w:p w:rsidR="00563D99" w:rsidRDefault="00563D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Preparedness/</w:t>
            </w:r>
          </w:p>
          <w:p w:rsidR="00563D99" w:rsidRDefault="00563D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Participation/</w:t>
            </w:r>
          </w:p>
          <w:p w:rsidR="00563D99" w:rsidRDefault="00563D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Group Dynamics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All presenters knew the information, participated equally, and helped each other as needed. 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Extremely prepared and rehearsed.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Slight domination of one presenter. Members helped each other. 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Very well prepared.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Significant controlling by some members with one minimally contributing. 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Primarily prepared but with some dependence on just reading off slides.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Unbalanced presentation or tension resulting from over-helping.</w:t>
            </w:r>
          </w:p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Multiple group members not participating. </w:t>
            </w:r>
          </w:p>
          <w:p w:rsidR="00563D99" w:rsidRDefault="00563D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Evident lack of preparation/rehearsal. Dependence on slides.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563D99">
        <w:trPr>
          <w:trHeight w:val="223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BFBFBF" w:fill="000099"/>
            <w:vAlign w:val="center"/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99" w:rsidRDefault="00563D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        /20</w:t>
            </w:r>
          </w:p>
        </w:tc>
      </w:tr>
    </w:tbl>
    <w:p w:rsidR="000D0675" w:rsidRDefault="000D0675" w:rsidP="000D0675">
      <w:pPr>
        <w:spacing w:line="360" w:lineRule="auto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Look w:val="04A0"/>
      </w:tblPr>
      <w:tblGrid>
        <w:gridCol w:w="14040"/>
      </w:tblGrid>
      <w:tr w:rsidR="000D0675" w:rsidTr="000D0675">
        <w:tc>
          <w:tcPr>
            <w:tcW w:w="14040" w:type="dxa"/>
          </w:tcPr>
          <w:p w:rsidR="000D0675" w:rsidRDefault="000D0675" w:rsidP="000D06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D0675" w:rsidRDefault="000D0675" w:rsidP="000D06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63D99" w:rsidRDefault="00563D99" w:rsidP="000D0675">
      <w:pPr>
        <w:spacing w:line="360" w:lineRule="auto"/>
        <w:rPr>
          <w:rFonts w:ascii="Arial" w:hAnsi="Arial" w:cs="Arial"/>
          <w:sz w:val="20"/>
        </w:rPr>
      </w:pPr>
    </w:p>
    <w:sectPr w:rsidR="00563D99">
      <w:pgSz w:w="15840" w:h="12240" w:orient="landscape"/>
      <w:pgMar w:top="1008" w:right="1008" w:bottom="1008" w:left="1008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66B3B"/>
    <w:rsid w:val="000D0675"/>
    <w:rsid w:val="00563D99"/>
    <w:rsid w:val="009631F8"/>
    <w:rsid w:val="0096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Times New Roman"/>
      <w:sz w:val="18"/>
      <w:szCs w:val="18"/>
    </w:rPr>
  </w:style>
  <w:style w:type="character" w:customStyle="1" w:styleId="apple-style-span">
    <w:name w:val="apple-style-span"/>
    <w:basedOn w:val="DefaultParagraphFont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Marking Rubric</vt:lpstr>
    </vt:vector>
  </TitlesOfParts>
  <Company>Justice Institute of BC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Marking Rubric</dc:title>
  <dc:creator>Tara Horkoff</dc:creator>
  <cp:lastModifiedBy>Colin McNeil</cp:lastModifiedBy>
  <cp:revision>2</cp:revision>
  <cp:lastPrinted>2010-08-19T14:34:00Z</cp:lastPrinted>
  <dcterms:created xsi:type="dcterms:W3CDTF">2015-06-10T00:41:00Z</dcterms:created>
  <dcterms:modified xsi:type="dcterms:W3CDTF">2015-06-10T00:41:00Z</dcterms:modified>
</cp:coreProperties>
</file>